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hyperlink r:id="rId7" w:anchor="Par1016" w:tooltip="Ссылка на текущий документ" w:history="1">
        <w:proofErr w:type="gramStart"/>
        <w:r w:rsidRPr="003F068B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Порядк</w:t>
        </w:r>
      </w:hyperlink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и критериям оценки </w:t>
      </w:r>
    </w:p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>Краснореченского муниципального образования Пугачевского</w:t>
      </w:r>
    </w:p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9472E8" w:rsidRPr="003F068B" w:rsidRDefault="009472E8" w:rsidP="00947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C34" w:rsidRPr="003F068B" w:rsidRDefault="009472E8" w:rsidP="00CD4C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1. Оценка целевых показателей муниципальной программы </w:t>
      </w:r>
    </w:p>
    <w:p w:rsidR="00AF21BF" w:rsidRPr="00AF21BF" w:rsidRDefault="009472E8" w:rsidP="00AF21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="00AF21BF" w:rsidRPr="00AF21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Оформление невостребованных</w:t>
      </w:r>
      <w:r w:rsidR="00AF21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AF21BF" w:rsidRPr="00AF21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земельных долей Краснореченского </w:t>
      </w:r>
    </w:p>
    <w:p w:rsidR="00AF21BF" w:rsidRPr="00AF21BF" w:rsidRDefault="00AF21BF" w:rsidP="00AF21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F21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AF21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Пугачевского муниципального района</w:t>
      </w:r>
    </w:p>
    <w:p w:rsidR="009472E8" w:rsidRDefault="00AF21BF" w:rsidP="00AF21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F21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Саратовской области на 2024 год</w:t>
      </w:r>
      <w:r w:rsidR="009472E8" w:rsidRPr="003F06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3F068B" w:rsidRDefault="003F068B" w:rsidP="00321EE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proofErr w:type="gramStart"/>
      <w:r w:rsidRPr="003F068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(Мероприятие 1:</w:t>
      </w:r>
      <w:proofErr w:type="gramEnd"/>
      <w:r w:rsidRPr="003F068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AF21BF" w:rsidRPr="00AF21BF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Межевание земельных участков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;</w:t>
      </w:r>
    </w:p>
    <w:p w:rsidR="00AF21BF" w:rsidRDefault="003F068B" w:rsidP="00AF21B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Мероприятие 2: </w:t>
      </w:r>
      <w:r w:rsidR="00AF21BF" w:rsidRPr="00AF21BF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Проведение кадастровых работ </w:t>
      </w:r>
    </w:p>
    <w:p w:rsidR="009472E8" w:rsidRPr="003F068B" w:rsidRDefault="009472E8" w:rsidP="00AF21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муниципальной программы)</w:t>
      </w:r>
    </w:p>
    <w:p w:rsidR="009472E8" w:rsidRPr="003F068B" w:rsidRDefault="009472E8" w:rsidP="009472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640EB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(весь период реализации)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552"/>
        <w:gridCol w:w="1104"/>
        <w:gridCol w:w="1104"/>
        <w:gridCol w:w="1541"/>
        <w:gridCol w:w="1209"/>
      </w:tblGrid>
      <w:tr w:rsidR="009472E8" w:rsidRPr="003F068B" w:rsidTr="00CD4C34">
        <w:trPr>
          <w:tblCellSpacing w:w="0" w:type="dxa"/>
        </w:trPr>
        <w:tc>
          <w:tcPr>
            <w:tcW w:w="3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9472E8" w:rsidRPr="003F068B" w:rsidTr="00CD4C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CD4C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2E8" w:rsidRPr="003F068B" w:rsidTr="00CD4C34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EE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EE3DAF" w:rsidRPr="003F068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D4C34" w:rsidRPr="003F068B" w:rsidTr="003F068B">
        <w:trPr>
          <w:trHeight w:val="2465"/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3F068B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по содержанию, 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</w:t>
            </w:r>
          </w:p>
        </w:tc>
        <w:tc>
          <w:tcPr>
            <w:tcW w:w="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AF21BF" w:rsidP="00AF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95,854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1EE5" w:rsidRDefault="00321EE5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C34" w:rsidRPr="003F068B" w:rsidRDefault="00AF21BF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95,854</w:t>
            </w:r>
            <w:r w:rsidR="00CD4C34"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1EE5" w:rsidRDefault="00321EE5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0E" w:rsidRDefault="00A8100E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0E" w:rsidRDefault="00A8100E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C34" w:rsidRPr="003F068B" w:rsidRDefault="00AF21BF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8100E" w:rsidRDefault="00A8100E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0E" w:rsidRDefault="00A8100E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C34" w:rsidRPr="003F068B" w:rsidRDefault="00EE3DAF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D4C34"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4C34" w:rsidRPr="003F068B" w:rsidTr="003F068B">
        <w:trPr>
          <w:trHeight w:val="1043"/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 автомобильных дорог общего пользования местного значения;</w:t>
            </w:r>
          </w:p>
        </w:tc>
        <w:tc>
          <w:tcPr>
            <w:tcW w:w="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C34" w:rsidRPr="003F068B" w:rsidTr="00C1156C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</w:tc>
        <w:tc>
          <w:tcPr>
            <w:tcW w:w="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C34" w:rsidRPr="003F068B" w:rsidTr="00C1156C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hAnsi="Times New Roman"/>
                <w:sz w:val="24"/>
                <w:szCs w:val="24"/>
              </w:rPr>
              <w:t>сохранность автомобильных дорог общего пользования местного значения.</w:t>
            </w:r>
          </w:p>
        </w:tc>
        <w:tc>
          <w:tcPr>
            <w:tcW w:w="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34" w:rsidRPr="003F068B" w:rsidRDefault="00CD4C34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1BF" w:rsidRPr="003F068B" w:rsidTr="00CD4C34">
        <w:trPr>
          <w:tblCellSpacing w:w="0" w:type="dxa"/>
        </w:trPr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1BF" w:rsidRPr="003F068B" w:rsidRDefault="00AF21BF" w:rsidP="00CD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1BF" w:rsidRPr="003F068B" w:rsidRDefault="00AF21BF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 </w:t>
            </w:r>
          </w:p>
          <w:p w:rsidR="00AF21BF" w:rsidRPr="003F068B" w:rsidRDefault="00AF21BF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F21BF" w:rsidRPr="003F068B" w:rsidRDefault="00AF21BF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1BF" w:rsidRPr="003F068B" w:rsidRDefault="00AF21BF" w:rsidP="00B3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95,854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1BF" w:rsidRDefault="00AF21BF" w:rsidP="00B3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21BF" w:rsidRPr="003F068B" w:rsidRDefault="00AF21BF" w:rsidP="00B3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95,854</w:t>
            </w: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F21BF" w:rsidRPr="003F068B" w:rsidRDefault="00AF21BF" w:rsidP="00B3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1BF" w:rsidRDefault="00AF21BF" w:rsidP="00B3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21BF" w:rsidRDefault="00AF21BF" w:rsidP="00B3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21BF" w:rsidRDefault="00AF21BF" w:rsidP="00B3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21BF" w:rsidRPr="003F068B" w:rsidRDefault="00AF21BF" w:rsidP="00B3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AF21BF" w:rsidRPr="003F068B" w:rsidRDefault="00AF21BF" w:rsidP="00B3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F21BF" w:rsidRPr="003F068B" w:rsidRDefault="00AF21BF" w:rsidP="00B3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F21BF" w:rsidRPr="003F068B" w:rsidRDefault="00AF21BF" w:rsidP="00B3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1BF" w:rsidRDefault="00AF21BF" w:rsidP="00B3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21BF" w:rsidRDefault="00AF21BF" w:rsidP="00B3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21BF" w:rsidRPr="003F068B" w:rsidRDefault="00AF21BF" w:rsidP="00B3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</w:p>
          <w:p w:rsidR="00AF21BF" w:rsidRPr="003F068B" w:rsidRDefault="00AF21BF" w:rsidP="00B3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F21BF" w:rsidRPr="003F068B" w:rsidRDefault="00AF21BF" w:rsidP="00B31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5EB5" w:rsidRDefault="00D75EB5" w:rsidP="009542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EE5" w:rsidRDefault="00321EE5" w:rsidP="009542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1BF" w:rsidRDefault="00AF21BF" w:rsidP="009542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EE5" w:rsidRDefault="009472E8" w:rsidP="009542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2. Оценка эффективности муниципальной программы </w:t>
      </w:r>
    </w:p>
    <w:p w:rsidR="00AF21BF" w:rsidRPr="00AF21BF" w:rsidRDefault="00AF21BF" w:rsidP="00AF21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AF21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Оформление невостребованных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AF21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земельных долей Краснореченского </w:t>
      </w:r>
    </w:p>
    <w:p w:rsidR="00AF21BF" w:rsidRPr="00AF21BF" w:rsidRDefault="00AF21BF" w:rsidP="00AF21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F21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AF21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Пугачевского муниципального района</w:t>
      </w:r>
    </w:p>
    <w:p w:rsidR="00AF21BF" w:rsidRDefault="00AF21BF" w:rsidP="00AF21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F21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Саратовской области на 2024 год</w:t>
      </w:r>
      <w:r w:rsidRPr="003F068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AF21BF" w:rsidRDefault="00AF21BF" w:rsidP="00AF21B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proofErr w:type="gramStart"/>
      <w:r w:rsidRPr="003F068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(Мероприятие 1:</w:t>
      </w:r>
      <w:proofErr w:type="gramEnd"/>
      <w:r w:rsidRPr="003F068B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AF21BF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Межевание земельных участков</w:t>
      </w: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;</w:t>
      </w:r>
    </w:p>
    <w:p w:rsidR="00AF21BF" w:rsidRDefault="00AF21BF" w:rsidP="00AF21B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Мероприятие 2: </w:t>
      </w:r>
      <w:r w:rsidRPr="00AF21BF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Проведение кадастровых работ </w:t>
      </w:r>
    </w:p>
    <w:p w:rsidR="00321EE5" w:rsidRPr="003F068B" w:rsidRDefault="00AF21BF" w:rsidP="00AF21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21EE5" w:rsidRPr="003F068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муниципальной программы)</w:t>
      </w:r>
    </w:p>
    <w:p w:rsidR="00321EE5" w:rsidRDefault="00321EE5" w:rsidP="00EE3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EE3DAF" w:rsidRPr="003F068B" w:rsidRDefault="00EE3DAF" w:rsidP="00EE3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A810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068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(весь период реализации) 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640"/>
        <w:gridCol w:w="1581"/>
      </w:tblGrid>
      <w:tr w:rsidR="003F068B" w:rsidRPr="003F068B" w:rsidTr="0095421A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9472E8" w:rsidRPr="003F068B" w:rsidTr="0095421A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EE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EE3DAF" w:rsidRPr="003F068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F068B" w:rsidRPr="003F068B" w:rsidTr="0095421A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ожидае</w:t>
            </w:r>
            <w:r w:rsidR="00EE3DAF"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 эффективность достигнута</w:t>
            </w:r>
          </w:p>
          <w:p w:rsidR="009472E8" w:rsidRPr="003F068B" w:rsidRDefault="009472E8" w:rsidP="009542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EE3DAF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3F068B" w:rsidP="003F0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068B" w:rsidRPr="003F068B" w:rsidTr="0095421A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3F068B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2E8" w:rsidRPr="003F068B" w:rsidRDefault="009472E8" w:rsidP="00954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72E8" w:rsidRPr="003F068B" w:rsidRDefault="009472E8" w:rsidP="009472E8">
      <w:pPr>
        <w:rPr>
          <w:rFonts w:ascii="Times New Roman" w:hAnsi="Times New Roman"/>
          <w:sz w:val="24"/>
          <w:szCs w:val="24"/>
        </w:rPr>
      </w:pPr>
    </w:p>
    <w:p w:rsidR="003F068B" w:rsidRPr="003F068B" w:rsidRDefault="003F068B" w:rsidP="003F06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068B">
        <w:rPr>
          <w:rFonts w:ascii="Times New Roman" w:hAnsi="Times New Roman"/>
          <w:b/>
          <w:sz w:val="24"/>
          <w:szCs w:val="24"/>
        </w:rPr>
        <w:t>Глава Краснореченского</w:t>
      </w:r>
    </w:p>
    <w:p w:rsidR="003F068B" w:rsidRPr="003F068B" w:rsidRDefault="003F068B" w:rsidP="003F06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068B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3F068B">
        <w:rPr>
          <w:rFonts w:ascii="Times New Roman" w:hAnsi="Times New Roman"/>
          <w:b/>
          <w:sz w:val="24"/>
          <w:szCs w:val="24"/>
        </w:rPr>
        <w:tab/>
      </w:r>
      <w:r w:rsidRPr="003F068B">
        <w:rPr>
          <w:rFonts w:ascii="Times New Roman" w:hAnsi="Times New Roman"/>
          <w:b/>
          <w:sz w:val="24"/>
          <w:szCs w:val="24"/>
        </w:rPr>
        <w:tab/>
      </w:r>
      <w:r w:rsidRPr="003F068B">
        <w:rPr>
          <w:rFonts w:ascii="Times New Roman" w:hAnsi="Times New Roman"/>
          <w:b/>
          <w:sz w:val="24"/>
          <w:szCs w:val="24"/>
        </w:rPr>
        <w:tab/>
      </w:r>
      <w:r w:rsidRPr="003F068B">
        <w:rPr>
          <w:rFonts w:ascii="Times New Roman" w:hAnsi="Times New Roman"/>
          <w:b/>
          <w:sz w:val="24"/>
          <w:szCs w:val="24"/>
        </w:rPr>
        <w:tab/>
      </w:r>
      <w:r w:rsidRPr="003F068B">
        <w:rPr>
          <w:rFonts w:ascii="Times New Roman" w:hAnsi="Times New Roman"/>
          <w:b/>
          <w:sz w:val="24"/>
          <w:szCs w:val="24"/>
        </w:rPr>
        <w:tab/>
      </w:r>
      <w:r w:rsidRPr="003F068B">
        <w:rPr>
          <w:rFonts w:ascii="Times New Roman" w:hAnsi="Times New Roman"/>
          <w:b/>
          <w:sz w:val="24"/>
          <w:szCs w:val="24"/>
        </w:rPr>
        <w:tab/>
        <w:t>А.В.Кириенко</w:t>
      </w:r>
    </w:p>
    <w:p w:rsidR="002311F7" w:rsidRPr="003F068B" w:rsidRDefault="002311F7" w:rsidP="009472E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311F7" w:rsidRPr="003F068B" w:rsidSect="0082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05" w:rsidRDefault="005D1105">
      <w:pPr>
        <w:spacing w:after="0" w:line="240" w:lineRule="auto"/>
      </w:pPr>
      <w:r>
        <w:separator/>
      </w:r>
    </w:p>
  </w:endnote>
  <w:endnote w:type="continuationSeparator" w:id="0">
    <w:p w:rsidR="005D1105" w:rsidRDefault="005D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05" w:rsidRDefault="005D1105">
      <w:pPr>
        <w:spacing w:after="0" w:line="240" w:lineRule="auto"/>
      </w:pPr>
      <w:r>
        <w:separator/>
      </w:r>
    </w:p>
  </w:footnote>
  <w:footnote w:type="continuationSeparator" w:id="0">
    <w:p w:rsidR="005D1105" w:rsidRDefault="005D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E8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1EE5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068B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1105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0EB3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5E06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472E8"/>
    <w:rsid w:val="00957104"/>
    <w:rsid w:val="00957534"/>
    <w:rsid w:val="00957654"/>
    <w:rsid w:val="00961281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126E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00E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1BF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099C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0E0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D4C34"/>
    <w:rsid w:val="00CE2B3B"/>
    <w:rsid w:val="00CF2688"/>
    <w:rsid w:val="00CF33BC"/>
    <w:rsid w:val="00CF6857"/>
    <w:rsid w:val="00D00278"/>
    <w:rsid w:val="00D0100D"/>
    <w:rsid w:val="00D0121C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4AA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5EB5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1DE6"/>
    <w:rsid w:val="00EE2868"/>
    <w:rsid w:val="00EE2DF6"/>
    <w:rsid w:val="00EE3631"/>
    <w:rsid w:val="00EE3DAF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9472E8"/>
    <w:rPr>
      <w:rFonts w:ascii="Calibri" w:eastAsia="Calibri" w:hAnsi="Calibri"/>
    </w:rPr>
  </w:style>
  <w:style w:type="paragraph" w:styleId="a4">
    <w:name w:val="footer"/>
    <w:basedOn w:val="a"/>
    <w:link w:val="a3"/>
    <w:uiPriority w:val="99"/>
    <w:rsid w:val="009472E8"/>
    <w:pPr>
      <w:tabs>
        <w:tab w:val="center" w:pos="4677"/>
        <w:tab w:val="right" w:pos="9355"/>
      </w:tabs>
    </w:pPr>
    <w:rPr>
      <w:rFonts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9472E8"/>
    <w:rPr>
      <w:rFonts w:ascii="Calibri" w:eastAsia="Calibri" w:hAnsi="Calibri" w:cs="Times New Roman"/>
    </w:rPr>
  </w:style>
  <w:style w:type="character" w:styleId="a5">
    <w:name w:val="Hyperlink"/>
    <w:semiHidden/>
    <w:rsid w:val="009472E8"/>
    <w:rPr>
      <w:color w:val="0000FF"/>
      <w:u w:val="single"/>
    </w:rPr>
  </w:style>
  <w:style w:type="paragraph" w:customStyle="1" w:styleId="ConsPlusCell">
    <w:name w:val="ConsPlusCell"/>
    <w:rsid w:val="00EE3DAF"/>
    <w:pPr>
      <w:widowControl w:val="0"/>
      <w:suppressAutoHyphens/>
      <w:spacing w:after="0" w:line="100" w:lineRule="atLeast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D7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E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9472E8"/>
    <w:rPr>
      <w:rFonts w:ascii="Calibri" w:eastAsia="Calibri" w:hAnsi="Calibri"/>
    </w:rPr>
  </w:style>
  <w:style w:type="paragraph" w:styleId="a4">
    <w:name w:val="footer"/>
    <w:basedOn w:val="a"/>
    <w:link w:val="a3"/>
    <w:uiPriority w:val="99"/>
    <w:rsid w:val="009472E8"/>
    <w:pPr>
      <w:tabs>
        <w:tab w:val="center" w:pos="4677"/>
        <w:tab w:val="right" w:pos="9355"/>
      </w:tabs>
    </w:pPr>
    <w:rPr>
      <w:rFonts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9472E8"/>
    <w:rPr>
      <w:rFonts w:ascii="Calibri" w:eastAsia="Calibri" w:hAnsi="Calibri" w:cs="Times New Roman"/>
    </w:rPr>
  </w:style>
  <w:style w:type="character" w:styleId="a5">
    <w:name w:val="Hyperlink"/>
    <w:semiHidden/>
    <w:rsid w:val="009472E8"/>
    <w:rPr>
      <w:color w:val="0000FF"/>
      <w:u w:val="single"/>
    </w:rPr>
  </w:style>
  <w:style w:type="paragraph" w:customStyle="1" w:styleId="ConsPlusCell">
    <w:name w:val="ConsPlusCell"/>
    <w:rsid w:val="00EE3DAF"/>
    <w:pPr>
      <w:widowControl w:val="0"/>
      <w:suppressAutoHyphens/>
      <w:spacing w:after="0" w:line="100" w:lineRule="atLeast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D7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E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2025-01-15T11:08:00Z</cp:lastPrinted>
  <dcterms:created xsi:type="dcterms:W3CDTF">2023-01-13T11:24:00Z</dcterms:created>
  <dcterms:modified xsi:type="dcterms:W3CDTF">2025-01-15T11:09:00Z</dcterms:modified>
</cp:coreProperties>
</file>